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4B4A" w14:textId="77777777" w:rsidR="00621F30" w:rsidRDefault="00621F30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280AA1" w14:textId="77777777" w:rsidR="00621F30" w:rsidRDefault="00621F30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3A92FF" w14:textId="70C315CB" w:rsidR="00966F08" w:rsidRPr="00341DE9" w:rsidRDefault="00A806A6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DE9">
        <w:rPr>
          <w:rFonts w:ascii="Arial" w:hAnsi="Arial" w:cs="Arial"/>
          <w:b/>
          <w:bCs/>
          <w:sz w:val="24"/>
          <w:szCs w:val="24"/>
        </w:rPr>
        <w:t>ИЗМЕНЕНИЯ В</w:t>
      </w:r>
    </w:p>
    <w:p w14:paraId="288F7EAB" w14:textId="78BCD52D" w:rsidR="00A806A6" w:rsidRPr="00341DE9" w:rsidRDefault="00A806A6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DE9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14:paraId="7F4B185A" w14:textId="66ACEF43" w:rsidR="00A806A6" w:rsidRPr="00341DE9" w:rsidRDefault="00A806A6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DE9">
        <w:rPr>
          <w:rFonts w:ascii="Arial" w:hAnsi="Arial" w:cs="Arial"/>
          <w:b/>
          <w:bCs/>
          <w:sz w:val="24"/>
          <w:szCs w:val="24"/>
        </w:rPr>
        <w:t>О ПРОВЕДЕНИИ АРХИТЕКТУРНОГО КОНКУРСА</w:t>
      </w:r>
    </w:p>
    <w:p w14:paraId="1363BB3A" w14:textId="5206E88E" w:rsidR="00A806A6" w:rsidRPr="00341DE9" w:rsidRDefault="00A806A6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DE9">
        <w:rPr>
          <w:rFonts w:ascii="Arial" w:hAnsi="Arial" w:cs="Arial"/>
          <w:b/>
          <w:bCs/>
          <w:sz w:val="24"/>
          <w:szCs w:val="24"/>
        </w:rPr>
        <w:t>«ЭМОЦИОНАЛЬНЫЙ РАЦИОНАЛИЗМ»</w:t>
      </w:r>
    </w:p>
    <w:p w14:paraId="3C1FDC0A" w14:textId="6E146AB2" w:rsidR="00A806A6" w:rsidRPr="00341DE9" w:rsidRDefault="00A806A6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DBA60C" w14:textId="25CC0435" w:rsidR="00A806A6" w:rsidRDefault="00A806A6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CA2CE3" w14:textId="77777777" w:rsidR="00621F30" w:rsidRPr="00341DE9" w:rsidRDefault="00621F30" w:rsidP="00A80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E01C44" w14:textId="15BE658C" w:rsidR="00A806A6" w:rsidRPr="00341DE9" w:rsidRDefault="00A806A6" w:rsidP="00B61A9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41DE9">
        <w:rPr>
          <w:rFonts w:ascii="Arial" w:hAnsi="Arial" w:cs="Arial"/>
        </w:rPr>
        <w:t>Внести в Положение о проведении архитектурного конкурса «Эмоциональный рационализм»</w:t>
      </w:r>
      <w:r w:rsidR="00F016F3" w:rsidRPr="00341DE9">
        <w:rPr>
          <w:rFonts w:ascii="Arial" w:hAnsi="Arial" w:cs="Arial"/>
        </w:rPr>
        <w:t xml:space="preserve"> следующие изменения:</w:t>
      </w:r>
    </w:p>
    <w:p w14:paraId="444A713E" w14:textId="77777777" w:rsidR="00F016F3" w:rsidRPr="00341DE9" w:rsidRDefault="00F016F3" w:rsidP="00A806A6">
      <w:pPr>
        <w:spacing w:after="0" w:line="240" w:lineRule="auto"/>
        <w:ind w:firstLine="709"/>
        <w:rPr>
          <w:rFonts w:ascii="Arial" w:hAnsi="Arial" w:cs="Arial"/>
        </w:rPr>
      </w:pPr>
    </w:p>
    <w:p w14:paraId="24AED56E" w14:textId="7237EAEC" w:rsidR="00A806A6" w:rsidRPr="00341DE9" w:rsidRDefault="00F016F3" w:rsidP="00F016F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41DE9">
        <w:rPr>
          <w:rFonts w:ascii="Arial" w:hAnsi="Arial" w:cs="Arial"/>
        </w:rPr>
        <w:t xml:space="preserve">Раздел </w:t>
      </w:r>
      <w:r w:rsidRPr="00341DE9">
        <w:rPr>
          <w:rFonts w:ascii="Arial" w:hAnsi="Arial" w:cs="Arial"/>
        </w:rPr>
        <w:t xml:space="preserve">4 </w:t>
      </w:r>
      <w:r w:rsidRPr="00341DE9">
        <w:rPr>
          <w:rFonts w:ascii="Arial" w:hAnsi="Arial" w:cs="Arial"/>
        </w:rPr>
        <w:t>«</w:t>
      </w:r>
      <w:r w:rsidRPr="00341DE9">
        <w:rPr>
          <w:rFonts w:ascii="Arial" w:hAnsi="Arial" w:cs="Arial"/>
        </w:rPr>
        <w:t>График проведения Конкурса</w:t>
      </w:r>
      <w:r w:rsidRPr="00341DE9">
        <w:rPr>
          <w:rFonts w:ascii="Arial" w:hAnsi="Arial" w:cs="Arial"/>
        </w:rPr>
        <w:t>» изложить в следующей редакции:</w:t>
      </w:r>
    </w:p>
    <w:p w14:paraId="663C6554" w14:textId="77777777" w:rsidR="00F016F3" w:rsidRPr="00341DE9" w:rsidRDefault="00F016F3" w:rsidP="00F016F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3517E3F9" w14:textId="1E029040" w:rsidR="00F016F3" w:rsidRPr="00341DE9" w:rsidRDefault="00F016F3" w:rsidP="00F016F3">
      <w:pPr>
        <w:widowControl w:val="0"/>
        <w:autoSpaceDE w:val="0"/>
        <w:autoSpaceDN w:val="0"/>
        <w:adjustRightInd w:val="0"/>
        <w:spacing w:after="0" w:line="276" w:lineRule="auto"/>
        <w:ind w:left="-491"/>
        <w:jc w:val="center"/>
        <w:rPr>
          <w:rFonts w:ascii="Arial" w:hAnsi="Arial" w:cs="Arial"/>
          <w:b/>
          <w:bCs/>
        </w:rPr>
      </w:pPr>
      <w:r w:rsidRPr="00341DE9">
        <w:rPr>
          <w:rFonts w:ascii="Arial" w:hAnsi="Arial" w:cs="Arial"/>
          <w:b/>
          <w:bCs/>
        </w:rPr>
        <w:t xml:space="preserve">«4. </w:t>
      </w:r>
      <w:r w:rsidRPr="00341DE9">
        <w:rPr>
          <w:rFonts w:ascii="Arial" w:hAnsi="Arial" w:cs="Arial"/>
          <w:b/>
          <w:bCs/>
        </w:rPr>
        <w:t>График проведения Конкурса</w:t>
      </w:r>
    </w:p>
    <w:p w14:paraId="7091844C" w14:textId="77777777" w:rsidR="00F016F3" w:rsidRPr="00A64129" w:rsidRDefault="00F016F3" w:rsidP="00F016F3">
      <w:pPr>
        <w:pStyle w:val="a3"/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16F3" w:rsidRPr="00A64129" w14:paraId="5452637C" w14:textId="77777777" w:rsidTr="00341DE9">
        <w:trPr>
          <w:trHeight w:val="404"/>
        </w:trPr>
        <w:tc>
          <w:tcPr>
            <w:tcW w:w="4672" w:type="dxa"/>
          </w:tcPr>
          <w:p w14:paraId="198D4455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Период подачи заявки на участие в конкурсе</w:t>
            </w:r>
          </w:p>
        </w:tc>
        <w:tc>
          <w:tcPr>
            <w:tcW w:w="4673" w:type="dxa"/>
          </w:tcPr>
          <w:p w14:paraId="5B8339EF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 xml:space="preserve"> до 23 июня 2024г.</w:t>
            </w:r>
          </w:p>
        </w:tc>
      </w:tr>
      <w:tr w:rsidR="00F016F3" w:rsidRPr="00A64129" w14:paraId="4FD7E443" w14:textId="77777777" w:rsidTr="00341DE9">
        <w:trPr>
          <w:trHeight w:val="633"/>
        </w:trPr>
        <w:tc>
          <w:tcPr>
            <w:tcW w:w="4672" w:type="dxa"/>
          </w:tcPr>
          <w:p w14:paraId="77BF67D5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Дата и время завершения приема конкурсных предложений 1-го этапа</w:t>
            </w:r>
          </w:p>
        </w:tc>
        <w:tc>
          <w:tcPr>
            <w:tcW w:w="4673" w:type="dxa"/>
          </w:tcPr>
          <w:p w14:paraId="04FF43C7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до 30 июня 2024г.</w:t>
            </w:r>
          </w:p>
        </w:tc>
      </w:tr>
      <w:tr w:rsidR="00F016F3" w:rsidRPr="00A64129" w14:paraId="060CC7BA" w14:textId="77777777" w:rsidTr="00341DE9">
        <w:trPr>
          <w:trHeight w:val="557"/>
        </w:trPr>
        <w:tc>
          <w:tcPr>
            <w:tcW w:w="4672" w:type="dxa"/>
          </w:tcPr>
          <w:p w14:paraId="285CB64F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Голосование жюри, отбор Победителей 1-го этапа</w:t>
            </w:r>
          </w:p>
        </w:tc>
        <w:tc>
          <w:tcPr>
            <w:tcW w:w="4673" w:type="dxa"/>
          </w:tcPr>
          <w:p w14:paraId="07CAB19F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до 3 июля 2024г</w:t>
            </w:r>
          </w:p>
        </w:tc>
      </w:tr>
      <w:tr w:rsidR="00F016F3" w:rsidRPr="00A64129" w14:paraId="1DBBB6EF" w14:textId="77777777" w:rsidTr="00341DE9">
        <w:trPr>
          <w:trHeight w:val="389"/>
        </w:trPr>
        <w:tc>
          <w:tcPr>
            <w:tcW w:w="4672" w:type="dxa"/>
          </w:tcPr>
          <w:p w14:paraId="3356EF6E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 xml:space="preserve">Объявление итогов 1-го этапа Конкурса </w:t>
            </w:r>
          </w:p>
        </w:tc>
        <w:tc>
          <w:tcPr>
            <w:tcW w:w="4673" w:type="dxa"/>
          </w:tcPr>
          <w:p w14:paraId="292C2608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4 июля 2024г.</w:t>
            </w:r>
          </w:p>
        </w:tc>
      </w:tr>
      <w:tr w:rsidR="00F016F3" w:rsidRPr="00A64129" w14:paraId="44ACF869" w14:textId="77777777" w:rsidTr="00341DE9">
        <w:trPr>
          <w:trHeight w:val="557"/>
        </w:trPr>
        <w:tc>
          <w:tcPr>
            <w:tcW w:w="4672" w:type="dxa"/>
          </w:tcPr>
          <w:p w14:paraId="4565A0E0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Заключение договоров с Призерами 1-го этапа на выплату вознаграждения</w:t>
            </w:r>
          </w:p>
        </w:tc>
        <w:tc>
          <w:tcPr>
            <w:tcW w:w="4673" w:type="dxa"/>
          </w:tcPr>
          <w:p w14:paraId="66D9981A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не позднее 19 июля 2024г.</w:t>
            </w:r>
          </w:p>
        </w:tc>
      </w:tr>
      <w:tr w:rsidR="00F016F3" w:rsidRPr="00A64129" w14:paraId="3D62CB11" w14:textId="77777777" w:rsidTr="00341DE9">
        <w:trPr>
          <w:trHeight w:val="585"/>
        </w:trPr>
        <w:tc>
          <w:tcPr>
            <w:tcW w:w="4672" w:type="dxa"/>
          </w:tcPr>
          <w:p w14:paraId="3AC29B41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Дата и время завершения приема конкурсных предложений 2-го этапа</w:t>
            </w:r>
          </w:p>
        </w:tc>
        <w:tc>
          <w:tcPr>
            <w:tcW w:w="4673" w:type="dxa"/>
          </w:tcPr>
          <w:p w14:paraId="56CACE8D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до 15 августа 2024г.</w:t>
            </w:r>
          </w:p>
        </w:tc>
      </w:tr>
      <w:tr w:rsidR="00F016F3" w:rsidRPr="00A64129" w14:paraId="44C6C0B1" w14:textId="77777777" w:rsidTr="00341DE9">
        <w:trPr>
          <w:trHeight w:val="519"/>
        </w:trPr>
        <w:tc>
          <w:tcPr>
            <w:tcW w:w="4672" w:type="dxa"/>
          </w:tcPr>
          <w:p w14:paraId="12152ED5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Голосование жюри, выбор Призеров 2-го этапа Конкурса</w:t>
            </w:r>
          </w:p>
        </w:tc>
        <w:tc>
          <w:tcPr>
            <w:tcW w:w="4673" w:type="dxa"/>
          </w:tcPr>
          <w:p w14:paraId="51B26B2F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до 22 августа 2024г.</w:t>
            </w:r>
          </w:p>
        </w:tc>
      </w:tr>
      <w:tr w:rsidR="00F016F3" w:rsidRPr="00A64129" w14:paraId="5B2A6673" w14:textId="77777777" w:rsidTr="00341DE9">
        <w:trPr>
          <w:trHeight w:val="300"/>
        </w:trPr>
        <w:tc>
          <w:tcPr>
            <w:tcW w:w="4672" w:type="dxa"/>
          </w:tcPr>
          <w:p w14:paraId="17DB1F3E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Объявление итогов Конкурса</w:t>
            </w:r>
          </w:p>
        </w:tc>
        <w:tc>
          <w:tcPr>
            <w:tcW w:w="4673" w:type="dxa"/>
          </w:tcPr>
          <w:p w14:paraId="4C4A584D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26 августа 2024г.</w:t>
            </w:r>
          </w:p>
        </w:tc>
      </w:tr>
      <w:tr w:rsidR="00F016F3" w:rsidRPr="00A64129" w14:paraId="76800374" w14:textId="77777777" w:rsidTr="00CC1A82">
        <w:tc>
          <w:tcPr>
            <w:tcW w:w="4672" w:type="dxa"/>
          </w:tcPr>
          <w:p w14:paraId="04A939E0" w14:textId="77777777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Заключение договоров с Призерами 2-го этапа на выплату вознаграждения</w:t>
            </w:r>
          </w:p>
        </w:tc>
        <w:tc>
          <w:tcPr>
            <w:tcW w:w="4673" w:type="dxa"/>
          </w:tcPr>
          <w:p w14:paraId="6B1DEFA8" w14:textId="0820BCA0" w:rsidR="00F016F3" w:rsidRPr="00341DE9" w:rsidRDefault="00F016F3" w:rsidP="00341D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41DE9">
              <w:rPr>
                <w:rFonts w:ascii="Arial" w:hAnsi="Arial" w:cs="Arial"/>
              </w:rPr>
              <w:t>не позднее 15 сентября 2024г.</w:t>
            </w:r>
            <w:r w:rsidRPr="00341DE9">
              <w:rPr>
                <w:rFonts w:ascii="Arial" w:hAnsi="Arial" w:cs="Arial"/>
                <w:b/>
                <w:bCs/>
              </w:rPr>
              <w:t>»</w:t>
            </w:r>
          </w:p>
        </w:tc>
      </w:tr>
    </w:tbl>
    <w:p w14:paraId="16D8B79C" w14:textId="77777777" w:rsidR="00A806A6" w:rsidRPr="00F016F3" w:rsidRDefault="00A806A6" w:rsidP="00B61A9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06A6" w:rsidRPr="00F0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F25"/>
    <w:multiLevelType w:val="hybridMultilevel"/>
    <w:tmpl w:val="2874753C"/>
    <w:lvl w:ilvl="0" w:tplc="C1B6FB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C94274"/>
    <w:multiLevelType w:val="hybridMultilevel"/>
    <w:tmpl w:val="9C0AD5E4"/>
    <w:lvl w:ilvl="0" w:tplc="C25CF312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A6"/>
    <w:rsid w:val="00341DE9"/>
    <w:rsid w:val="005548A4"/>
    <w:rsid w:val="00621F30"/>
    <w:rsid w:val="00966F08"/>
    <w:rsid w:val="00A806A6"/>
    <w:rsid w:val="00AA2202"/>
    <w:rsid w:val="00B61A9F"/>
    <w:rsid w:val="00F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4155"/>
  <w15:chartTrackingRefBased/>
  <w15:docId w15:val="{C66CAF70-AED6-482C-B4D7-CCD58A03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F3"/>
    <w:pPr>
      <w:ind w:left="720"/>
      <w:contextualSpacing/>
    </w:pPr>
  </w:style>
  <w:style w:type="table" w:styleId="a4">
    <w:name w:val="Table Grid"/>
    <w:basedOn w:val="a1"/>
    <w:uiPriority w:val="39"/>
    <w:rsid w:val="00F0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Илясова</dc:creator>
  <cp:keywords/>
  <dc:description/>
  <cp:lastModifiedBy>Лилия Илясова</cp:lastModifiedBy>
  <cp:revision>2</cp:revision>
  <cp:lastPrinted>2024-07-25T13:18:00Z</cp:lastPrinted>
  <dcterms:created xsi:type="dcterms:W3CDTF">2024-07-25T12:29:00Z</dcterms:created>
  <dcterms:modified xsi:type="dcterms:W3CDTF">2024-07-25T13:18:00Z</dcterms:modified>
</cp:coreProperties>
</file>